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ED" w:rsidRPr="00D4627D" w:rsidRDefault="000579ED" w:rsidP="000579ED">
      <w:pPr>
        <w:pStyle w:val="a3"/>
        <w:spacing w:before="231"/>
        <w:ind w:left="375" w:hangingChars="78" w:hanging="375"/>
        <w:rPr>
          <w:rFonts w:ascii="標楷體" w:eastAsia="標楷體" w:hAnsi="標楷體" w:hint="eastAsia"/>
          <w:b/>
          <w:sz w:val="44"/>
          <w:szCs w:val="44"/>
        </w:rPr>
      </w:pPr>
      <w:r w:rsidRPr="00D4627D">
        <w:rPr>
          <w:rFonts w:ascii="標楷體" w:eastAsia="標楷體" w:hAnsi="標楷體" w:hint="eastAsia"/>
          <w:b/>
          <w:sz w:val="44"/>
          <w:szCs w:val="44"/>
        </w:rPr>
        <w:t>活動訊息</w:t>
      </w:r>
    </w:p>
    <w:p w:rsidR="000579ED" w:rsidRPr="00CF433A" w:rsidRDefault="000579ED" w:rsidP="00CF433A">
      <w:pPr>
        <w:pStyle w:val="a3"/>
        <w:spacing w:beforeLines="0" w:line="480" w:lineRule="exact"/>
        <w:ind w:leftChars="77" w:left="1007" w:hangingChars="210" w:hanging="714"/>
        <w:rPr>
          <w:rFonts w:ascii="標楷體" w:eastAsia="標楷體" w:hAnsi="標楷體" w:hint="eastAsia"/>
          <w:sz w:val="30"/>
          <w:szCs w:val="30"/>
        </w:rPr>
      </w:pPr>
      <w:r w:rsidRPr="00CF433A">
        <w:rPr>
          <w:rFonts w:ascii="標楷體" w:eastAsia="標楷體" w:hAnsi="標楷體" w:hint="eastAsia"/>
          <w:sz w:val="30"/>
          <w:szCs w:val="30"/>
        </w:rPr>
        <w:t>一、本協會定於106年3月2日（星期四）舉辦第156次之上櫃參訪活動，將拜訪「普萊德科技</w:t>
      </w:r>
      <w:r w:rsidRPr="00CF433A">
        <w:rPr>
          <w:rFonts w:ascii="標楷體" w:eastAsia="標楷體" w:hAnsi="標楷體"/>
          <w:sz w:val="30"/>
          <w:szCs w:val="30"/>
        </w:rPr>
        <w:t>股份有限公司</w:t>
      </w:r>
      <w:r w:rsidRPr="00CF433A">
        <w:rPr>
          <w:rFonts w:ascii="標楷體" w:eastAsia="標楷體" w:hAnsi="標楷體" w:hint="eastAsia"/>
          <w:sz w:val="30"/>
          <w:szCs w:val="30"/>
        </w:rPr>
        <w:t>」（股票代號6263），預</w:t>
      </w:r>
      <w:r w:rsidRPr="00CF433A">
        <w:rPr>
          <w:rFonts w:ascii="標楷體" w:eastAsia="標楷體" w:hAnsi="標楷體"/>
          <w:sz w:val="30"/>
          <w:szCs w:val="30"/>
        </w:rPr>
        <w:t>定</w:t>
      </w:r>
      <w:r w:rsidRPr="00CF433A">
        <w:rPr>
          <w:rFonts w:ascii="標楷體" w:eastAsia="標楷體" w:hAnsi="標楷體" w:hint="eastAsia"/>
          <w:sz w:val="30"/>
          <w:szCs w:val="30"/>
        </w:rPr>
        <w:t>名額20</w:t>
      </w:r>
      <w:r w:rsidRPr="00CF433A">
        <w:rPr>
          <w:rFonts w:ascii="標楷體" w:eastAsia="標楷體" w:hAnsi="標楷體"/>
          <w:sz w:val="30"/>
          <w:szCs w:val="30"/>
        </w:rPr>
        <w:t>位</w:t>
      </w:r>
      <w:r w:rsidRPr="00CF433A">
        <w:rPr>
          <w:rFonts w:ascii="標楷體" w:eastAsia="標楷體" w:hAnsi="標楷體" w:hint="eastAsia"/>
          <w:sz w:val="30"/>
          <w:szCs w:val="30"/>
        </w:rPr>
        <w:t>，活動行程及報名相關事項</w:t>
      </w:r>
      <w:proofErr w:type="gramStart"/>
      <w:r w:rsidRPr="00CF433A">
        <w:rPr>
          <w:rFonts w:ascii="標楷體" w:eastAsia="標楷體" w:hAnsi="標楷體" w:hint="eastAsia"/>
          <w:sz w:val="30"/>
          <w:szCs w:val="30"/>
        </w:rPr>
        <w:t>詳</w:t>
      </w:r>
      <w:proofErr w:type="gramEnd"/>
      <w:r w:rsidRPr="00CF433A">
        <w:rPr>
          <w:rFonts w:ascii="標楷體" w:eastAsia="標楷體" w:hAnsi="標楷體" w:hint="eastAsia"/>
          <w:sz w:val="30"/>
          <w:szCs w:val="30"/>
        </w:rPr>
        <w:t>附件，歡迎各會員踴躍報名參加。</w:t>
      </w:r>
    </w:p>
    <w:p w:rsidR="000579ED" w:rsidRPr="00CF433A" w:rsidRDefault="000579ED" w:rsidP="00CF433A">
      <w:pPr>
        <w:pStyle w:val="a5"/>
        <w:autoSpaceDE w:val="0"/>
        <w:autoSpaceDN w:val="0"/>
        <w:spacing w:before="231"/>
        <w:ind w:left="1013" w:hanging="1013"/>
        <w:rPr>
          <w:rFonts w:ascii="標楷體" w:eastAsia="標楷體" w:hAnsi="標楷體" w:hint="eastAsia"/>
          <w:sz w:val="30"/>
          <w:szCs w:val="30"/>
        </w:rPr>
      </w:pPr>
      <w:r w:rsidRPr="00CF433A">
        <w:rPr>
          <w:rFonts w:ascii="標楷體" w:eastAsia="標楷體" w:hAnsi="標楷體" w:hint="eastAsia"/>
          <w:sz w:val="30"/>
          <w:szCs w:val="30"/>
        </w:rPr>
        <w:t xml:space="preserve">  二、「普萊德科技</w:t>
      </w:r>
      <w:r w:rsidRPr="00CF433A">
        <w:rPr>
          <w:rFonts w:ascii="標楷體" w:eastAsia="標楷體" w:hAnsi="標楷體"/>
          <w:sz w:val="30"/>
          <w:szCs w:val="30"/>
        </w:rPr>
        <w:t>股份有限公司</w:t>
      </w:r>
      <w:r w:rsidRPr="00CF433A">
        <w:rPr>
          <w:rFonts w:ascii="標楷體" w:eastAsia="標楷體" w:hAnsi="標楷體" w:hint="eastAsia"/>
          <w:sz w:val="30"/>
          <w:szCs w:val="30"/>
        </w:rPr>
        <w:t>」</w:t>
      </w:r>
      <w:proofErr w:type="gramStart"/>
      <w:r w:rsidRPr="00CF433A">
        <w:rPr>
          <w:rFonts w:ascii="標楷體" w:eastAsia="標楷體" w:hAnsi="標楷體" w:hint="eastAsia"/>
          <w:sz w:val="30"/>
          <w:szCs w:val="30"/>
        </w:rPr>
        <w:t>」</w:t>
      </w:r>
      <w:proofErr w:type="gramEnd"/>
      <w:r w:rsidRPr="00CF433A">
        <w:rPr>
          <w:rFonts w:ascii="標楷體" w:eastAsia="標楷體" w:hAnsi="標楷體" w:hint="eastAsia"/>
          <w:sz w:val="30"/>
          <w:szCs w:val="30"/>
        </w:rPr>
        <w:t>簡介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000000"/>
          <w:sz w:val="30"/>
          <w:szCs w:val="30"/>
        </w:rPr>
      </w:pPr>
      <w:r w:rsidRPr="00CF433A">
        <w:rPr>
          <w:rFonts w:ascii="標楷體" w:eastAsia="標楷體" w:hAnsi="標楷體" w:hint="eastAsia"/>
          <w:sz w:val="30"/>
          <w:szCs w:val="30"/>
        </w:rPr>
        <w:t>（一）普萊德科技</w:t>
      </w:r>
      <w:r w:rsidRPr="00CF433A">
        <w:rPr>
          <w:rFonts w:ascii="標楷體" w:eastAsia="標楷體" w:hAnsi="標楷體"/>
          <w:sz w:val="30"/>
          <w:szCs w:val="30"/>
        </w:rPr>
        <w:t>股份有限公司</w:t>
      </w:r>
      <w:r w:rsidRPr="00CF433A">
        <w:rPr>
          <w:rFonts w:ascii="標楷體" w:eastAsia="標楷體" w:hAnsi="標楷體" w:hint="eastAsia"/>
          <w:sz w:val="30"/>
          <w:szCs w:val="30"/>
        </w:rPr>
        <w:t>」</w:t>
      </w:r>
      <w:r w:rsidRPr="00CF433A">
        <w:rPr>
          <w:rFonts w:ascii="標楷體" w:eastAsia="標楷體" w:hAnsi="標楷體"/>
          <w:color w:val="000000"/>
          <w:sz w:val="30"/>
          <w:szCs w:val="30"/>
        </w:rPr>
        <w:t>(簡稱：</w:t>
      </w:r>
      <w:r w:rsidRPr="00CF433A">
        <w:rPr>
          <w:rFonts w:ascii="標楷體" w:eastAsia="標楷體" w:hAnsi="標楷體" w:hint="eastAsia"/>
          <w:sz w:val="30"/>
          <w:szCs w:val="30"/>
        </w:rPr>
        <w:t>普萊德</w:t>
      </w:r>
      <w:r w:rsidRPr="00CF433A">
        <w:rPr>
          <w:rFonts w:ascii="標楷體" w:eastAsia="標楷體" w:hAnsi="標楷體"/>
          <w:color w:val="000000"/>
          <w:sz w:val="30"/>
          <w:szCs w:val="30"/>
        </w:rPr>
        <w:t>，代碼：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Fonts w:ascii="標楷體" w:eastAsia="標楷體" w:hAnsi="標楷體" w:hint="eastAsia"/>
          <w:color w:val="000000"/>
          <w:sz w:val="30"/>
          <w:szCs w:val="30"/>
        </w:rPr>
        <w:t xml:space="preserve">      </w:t>
      </w:r>
      <w:r w:rsidRPr="00CF433A">
        <w:rPr>
          <w:rFonts w:ascii="標楷體" w:eastAsia="標楷體" w:hAnsi="標楷體" w:hint="eastAsia"/>
          <w:sz w:val="30"/>
          <w:szCs w:val="30"/>
        </w:rPr>
        <w:t>6263</w:t>
      </w:r>
      <w:r w:rsidRPr="00CF433A">
        <w:rPr>
          <w:rFonts w:ascii="標楷體" w:eastAsia="標楷體" w:hAnsi="標楷體"/>
          <w:color w:val="000000"/>
          <w:sz w:val="30"/>
          <w:szCs w:val="30"/>
        </w:rPr>
        <w:t>)</w:t>
      </w:r>
      <w:r w:rsidRPr="00CF433A">
        <w:rPr>
          <w:rFonts w:ascii="Verdana" w:hAnsi="Verdana"/>
          <w:color w:val="292929"/>
          <w:sz w:val="30"/>
          <w:szCs w:val="30"/>
        </w:rPr>
        <w:t xml:space="preserve">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以國際專業網通設備品牌製造商為定位的普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Fonts w:ascii="標楷體" w:eastAsia="標楷體" w:hAnsi="標楷體" w:hint="eastAsia"/>
          <w:color w:val="292929"/>
          <w:sz w:val="30"/>
          <w:szCs w:val="30"/>
        </w:rPr>
        <w:t xml:space="preserve">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萊德科技，自1993年成立以來，即致力於網路通訊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Style w:val="ab"/>
          <w:rFonts w:ascii="標楷體" w:eastAsia="標楷體" w:hAnsi="標楷體" w:hint="eastAsia"/>
          <w:color w:val="396CC3"/>
          <w:sz w:val="30"/>
          <w:szCs w:val="30"/>
        </w:rPr>
      </w:pPr>
      <w:r w:rsidRPr="00CF433A">
        <w:rPr>
          <w:rFonts w:ascii="標楷體" w:eastAsia="標楷體" w:hAnsi="標楷體" w:hint="eastAsia"/>
          <w:color w:val="292929"/>
          <w:sz w:val="30"/>
          <w:szCs w:val="30"/>
        </w:rPr>
        <w:t xml:space="preserve">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產品的研發與行銷，藉由企業標語</w:t>
      </w:r>
      <w:r w:rsidRPr="00CF433A">
        <w:rPr>
          <w:rStyle w:val="ab"/>
          <w:rFonts w:ascii="標楷體" w:eastAsia="標楷體" w:hAnsi="標楷體"/>
          <w:color w:val="396CC3"/>
          <w:sz w:val="30"/>
          <w:szCs w:val="30"/>
        </w:rPr>
        <w:t xml:space="preserve">“Pioneer of IP 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4" w:hangingChars="250" w:hanging="851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Style w:val="ab"/>
          <w:rFonts w:ascii="標楷體" w:eastAsia="標楷體" w:hAnsi="標楷體" w:hint="eastAsia"/>
          <w:color w:val="396CC3"/>
          <w:sz w:val="30"/>
          <w:szCs w:val="30"/>
        </w:rPr>
        <w:t xml:space="preserve">      </w:t>
      </w:r>
      <w:r w:rsidRPr="00CF433A">
        <w:rPr>
          <w:rStyle w:val="ab"/>
          <w:rFonts w:ascii="標楷體" w:eastAsia="標楷體" w:hAnsi="標楷體"/>
          <w:color w:val="396CC3"/>
          <w:sz w:val="30"/>
          <w:szCs w:val="30"/>
        </w:rPr>
        <w:t>Innovation</w:t>
      </w:r>
      <w:proofErr w:type="gramStart"/>
      <w:r w:rsidRPr="00CF433A">
        <w:rPr>
          <w:rStyle w:val="ab"/>
          <w:rFonts w:ascii="標楷體" w:eastAsia="標楷體" w:hAnsi="標楷體"/>
          <w:color w:val="396CC3"/>
          <w:sz w:val="30"/>
          <w:szCs w:val="30"/>
        </w:rPr>
        <w:t>”</w:t>
      </w:r>
      <w:proofErr w:type="gramEnd"/>
      <w:r w:rsidRPr="00CF433A">
        <w:rPr>
          <w:rFonts w:ascii="標楷體" w:eastAsia="標楷體" w:hAnsi="標楷體"/>
          <w:color w:val="292929"/>
          <w:sz w:val="30"/>
          <w:szCs w:val="30"/>
        </w:rPr>
        <w:t>，彰顯PLANET發展的產品與技術，皆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4" w:hangingChars="250" w:hanging="851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Style w:val="ab"/>
          <w:rFonts w:ascii="標楷體" w:eastAsia="標楷體" w:hAnsi="標楷體" w:hint="eastAsia"/>
          <w:color w:val="396CC3"/>
          <w:sz w:val="30"/>
          <w:szCs w:val="30"/>
        </w:rPr>
        <w:t xml:space="preserve">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以IP (Internet Protocol)架構為核心，成功整合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Fonts w:ascii="標楷體" w:eastAsia="標楷體" w:hAnsi="標楷體" w:hint="eastAsia"/>
          <w:color w:val="292929"/>
          <w:sz w:val="30"/>
          <w:szCs w:val="30"/>
        </w:rPr>
        <w:t xml:space="preserve">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語音、數據、影像，在全球網通市場上，成為數位創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000000"/>
          <w:sz w:val="30"/>
          <w:szCs w:val="30"/>
        </w:rPr>
      </w:pPr>
      <w:r w:rsidRPr="00CF433A">
        <w:rPr>
          <w:rFonts w:ascii="標楷體" w:eastAsia="標楷體" w:hAnsi="標楷體" w:hint="eastAsia"/>
          <w:color w:val="292929"/>
          <w:sz w:val="30"/>
          <w:szCs w:val="30"/>
        </w:rPr>
        <w:t xml:space="preserve">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新領航者。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Fonts w:ascii="標楷體" w:eastAsia="標楷體" w:hAnsi="標楷體" w:hint="eastAsia"/>
          <w:sz w:val="30"/>
          <w:szCs w:val="30"/>
        </w:rPr>
        <w:t xml:space="preserve"> （二）普萊德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主要產品包括交換器、工業級網路設備、乙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太網路供電(</w:t>
      </w:r>
      <w:proofErr w:type="spellStart"/>
      <w:r w:rsidRPr="00CF433A">
        <w:rPr>
          <w:rFonts w:ascii="標楷體" w:eastAsia="標楷體" w:hAnsi="標楷體"/>
          <w:color w:val="292929"/>
          <w:sz w:val="30"/>
          <w:szCs w:val="30"/>
        </w:rPr>
        <w:t>PoE</w:t>
      </w:r>
      <w:proofErr w:type="spellEnd"/>
      <w:r w:rsidRPr="00CF433A">
        <w:rPr>
          <w:rFonts w:ascii="標楷體" w:eastAsia="標楷體" w:hAnsi="標楷體"/>
          <w:color w:val="292929"/>
          <w:sz w:val="30"/>
          <w:szCs w:val="30"/>
        </w:rPr>
        <w:t>)、光纖網路轉換設備、網路安全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Fonts w:ascii="標楷體" w:eastAsia="標楷體" w:hAnsi="標楷體" w:hint="eastAsia"/>
          <w:color w:val="292929"/>
          <w:sz w:val="30"/>
          <w:szCs w:val="30"/>
        </w:rPr>
        <w:t xml:space="preserve"> 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監控(IP Surveillance)、無線網路、網路語音方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292929"/>
          <w:sz w:val="30"/>
          <w:szCs w:val="30"/>
        </w:rPr>
      </w:pPr>
      <w:r w:rsidRPr="00CF433A">
        <w:rPr>
          <w:rFonts w:ascii="標楷體" w:eastAsia="標楷體" w:hAnsi="標楷體" w:hint="eastAsia"/>
          <w:color w:val="292929"/>
          <w:sz w:val="30"/>
          <w:szCs w:val="30"/>
        </w:rPr>
        <w:t xml:space="preserve"> 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案(IP Telephony)、寬頻網路、</w:t>
      </w:r>
      <w:proofErr w:type="gramStart"/>
      <w:r w:rsidRPr="00CF433A">
        <w:rPr>
          <w:rFonts w:ascii="標楷體" w:eastAsia="標楷體" w:hAnsi="標楷體"/>
          <w:color w:val="292929"/>
          <w:sz w:val="30"/>
          <w:szCs w:val="30"/>
        </w:rPr>
        <w:t>網路資安設備</w:t>
      </w:r>
      <w:proofErr w:type="gramEnd"/>
      <w:r w:rsidRPr="00CF433A">
        <w:rPr>
          <w:rFonts w:ascii="標楷體" w:eastAsia="標楷體" w:hAnsi="標楷體"/>
          <w:color w:val="292929"/>
          <w:sz w:val="30"/>
          <w:szCs w:val="30"/>
        </w:rPr>
        <w:t>、數</w:t>
      </w:r>
    </w:p>
    <w:p w:rsidR="000579ED" w:rsidRPr="00CF433A" w:rsidRDefault="000579ED" w:rsidP="00CF433A">
      <w:pPr>
        <w:pStyle w:val="a5"/>
        <w:spacing w:beforeLines="0" w:line="200" w:lineRule="atLeast"/>
        <w:ind w:leftChars="35" w:left="983" w:hangingChars="250" w:hanging="850"/>
        <w:rPr>
          <w:rFonts w:ascii="標楷體" w:eastAsia="標楷體" w:hAnsi="標楷體" w:hint="eastAsia"/>
          <w:color w:val="000000"/>
          <w:sz w:val="30"/>
          <w:szCs w:val="30"/>
        </w:rPr>
      </w:pPr>
      <w:r w:rsidRPr="00CF433A">
        <w:rPr>
          <w:rFonts w:ascii="標楷體" w:eastAsia="標楷體" w:hAnsi="標楷體" w:hint="eastAsia"/>
          <w:color w:val="292929"/>
          <w:sz w:val="30"/>
          <w:szCs w:val="30"/>
        </w:rPr>
        <w:t xml:space="preserve">       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位家庭、網路</w:t>
      </w:r>
      <w:proofErr w:type="gramStart"/>
      <w:r w:rsidRPr="00CF433A">
        <w:rPr>
          <w:rFonts w:ascii="標楷體" w:eastAsia="標楷體" w:hAnsi="標楷體"/>
          <w:color w:val="292929"/>
          <w:sz w:val="30"/>
          <w:szCs w:val="30"/>
        </w:rPr>
        <w:t>週</w:t>
      </w:r>
      <w:proofErr w:type="gramEnd"/>
      <w:r w:rsidRPr="00CF433A">
        <w:rPr>
          <w:rFonts w:ascii="標楷體" w:eastAsia="標楷體" w:hAnsi="標楷體"/>
          <w:color w:val="292929"/>
          <w:sz w:val="30"/>
          <w:szCs w:val="30"/>
        </w:rPr>
        <w:t>邊硬體設備等。</w:t>
      </w:r>
    </w:p>
    <w:p w:rsidR="00CF433A" w:rsidRPr="00CF433A" w:rsidRDefault="000579ED" w:rsidP="00CF433A">
      <w:pPr>
        <w:pStyle w:val="a5"/>
        <w:spacing w:beforeLines="0" w:line="200" w:lineRule="atLeast"/>
        <w:ind w:left="1134" w:firstLineChars="0" w:hanging="1134"/>
        <w:rPr>
          <w:rFonts w:ascii="標楷體" w:eastAsia="標楷體" w:hAnsi="標楷體"/>
          <w:color w:val="292929"/>
          <w:sz w:val="30"/>
          <w:szCs w:val="30"/>
        </w:rPr>
      </w:pPr>
      <w:r w:rsidRPr="00CF433A">
        <w:rPr>
          <w:rFonts w:ascii="標楷體" w:eastAsia="標楷體" w:hAnsi="標楷體" w:hint="eastAsia"/>
          <w:color w:val="000000"/>
          <w:sz w:val="30"/>
          <w:szCs w:val="30"/>
        </w:rPr>
        <w:t xml:space="preserve">  (三)</w:t>
      </w:r>
      <w:r w:rsidRPr="00CF433A">
        <w:rPr>
          <w:sz w:val="30"/>
          <w:szCs w:val="30"/>
        </w:rPr>
        <w:t xml:space="preserve"> </w:t>
      </w:r>
      <w:r w:rsidR="00CF433A" w:rsidRPr="00CF433A">
        <w:rPr>
          <w:rFonts w:ascii="標楷體" w:eastAsia="標楷體" w:hAnsi="標楷體"/>
          <w:color w:val="292929"/>
          <w:sz w:val="30"/>
          <w:szCs w:val="30"/>
        </w:rPr>
        <w:t>普萊德</w:t>
      </w:r>
      <w:r w:rsidRPr="00CF433A">
        <w:rPr>
          <w:rFonts w:ascii="標楷體" w:eastAsia="標楷體" w:hAnsi="標楷體"/>
          <w:color w:val="292929"/>
          <w:sz w:val="30"/>
          <w:szCs w:val="30"/>
        </w:rPr>
        <w:t>秉持創新精神於品牌行銷和產品研發，並將企業社會責任CSR納入經營核心策略，與國際趨勢同步，積極落實公司治理、企業承諾、社會參與、以及環境保護，多年來投入CSR的努力和決心榮獲政府和媒體多項肯定，獲頒首屆《新北市卓越企業獎--社會責任獎》、天下雜誌《天下企業公民獎》中堅企業(年營收100億</w:t>
      </w:r>
      <w:proofErr w:type="gramStart"/>
      <w:r w:rsidRPr="00CF433A">
        <w:rPr>
          <w:rFonts w:ascii="標楷體" w:eastAsia="標楷體" w:hAnsi="標楷體"/>
          <w:color w:val="292929"/>
          <w:sz w:val="30"/>
          <w:szCs w:val="30"/>
        </w:rPr>
        <w:t>以內)</w:t>
      </w:r>
      <w:proofErr w:type="gramEnd"/>
      <w:r w:rsidRPr="00CF433A">
        <w:rPr>
          <w:rFonts w:ascii="標楷體" w:eastAsia="標楷體" w:hAnsi="標楷體"/>
          <w:color w:val="292929"/>
          <w:sz w:val="30"/>
          <w:szCs w:val="30"/>
        </w:rPr>
        <w:t>第一名、遠見雜誌《企業社會責任獎》上櫃企業組首獎--五星獎等；更提昇員工、股東、供應商、合作夥伴和社會對本公司的認同。展望未來，我們仍將秉持誠信、創新、品質、效率的經營理念，以經營百年大業的決心，淬礪經營品牌的雄心，成為世界級專業網通設備品牌。</w:t>
      </w:r>
    </w:p>
    <w:sectPr w:rsidR="00CF433A" w:rsidRPr="00CF433A" w:rsidSect="007E04A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283" w:gutter="0"/>
      <w:cols w:space="425"/>
      <w:docGrid w:type="lines"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3" w:rsidRDefault="00CF433A" w:rsidP="00596E76">
    <w:pPr>
      <w:pStyle w:val="a8"/>
      <w:spacing w:before="120"/>
      <w:ind w:left="715" w:hanging="7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3" w:rsidRDefault="00CF433A" w:rsidP="00596E76">
    <w:pPr>
      <w:pStyle w:val="a8"/>
      <w:spacing w:before="120"/>
      <w:ind w:left="715" w:hanging="7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3" w:rsidRDefault="00CF433A" w:rsidP="00596E76">
    <w:pPr>
      <w:pStyle w:val="a8"/>
      <w:spacing w:before="120"/>
      <w:ind w:left="715" w:hanging="71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3" w:rsidRDefault="00CF433A" w:rsidP="00596E76">
    <w:pPr>
      <w:pStyle w:val="a6"/>
      <w:spacing w:before="120"/>
      <w:ind w:left="715" w:hanging="71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3" w:rsidRPr="00CC158A" w:rsidRDefault="00CF433A" w:rsidP="00CC158A">
    <w:pPr>
      <w:pStyle w:val="a6"/>
      <w:spacing w:before="120"/>
      <w:ind w:left="715" w:hanging="715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3" w:rsidRDefault="00CF433A" w:rsidP="00596E76">
    <w:pPr>
      <w:pStyle w:val="a6"/>
      <w:spacing w:before="120"/>
      <w:ind w:left="715" w:hanging="71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9ED"/>
    <w:rsid w:val="000579ED"/>
    <w:rsid w:val="004863FF"/>
    <w:rsid w:val="00C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ED"/>
    <w:pPr>
      <w:widowControl w:val="0"/>
      <w:snapToGrid w:val="0"/>
      <w:spacing w:beforeLines="50" w:line="500" w:lineRule="atLeast"/>
      <w:ind w:left="298" w:hangingChars="298" w:hanging="298"/>
      <w:jc w:val="both"/>
    </w:pPr>
    <w:rPr>
      <w:rFonts w:ascii="Times New Roman" w:eastAsia="華康楷書體W5" w:hAnsi="Times New Roman" w:cs="Times New Roman"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4"/>
    <w:rsid w:val="000579ED"/>
    <w:pPr>
      <w:spacing w:after="0"/>
      <w:ind w:leftChars="0" w:left="300" w:hangingChars="300" w:hanging="300"/>
    </w:pPr>
    <w:rPr>
      <w:rFonts w:ascii="Arial" w:hAnsi="Arial"/>
    </w:rPr>
  </w:style>
  <w:style w:type="paragraph" w:customStyle="1" w:styleId="a5">
    <w:name w:val="說明"/>
    <w:basedOn w:val="a4"/>
    <w:rsid w:val="000579ED"/>
    <w:pPr>
      <w:spacing w:after="0"/>
      <w:ind w:leftChars="0" w:left="953" w:hanging="953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0579E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79ED"/>
    <w:rPr>
      <w:rFonts w:ascii="Times New Roman" w:eastAsia="華康楷書體W5" w:hAnsi="Times New Roman" w:cs="Times New Roman"/>
      <w:spacing w:val="20"/>
      <w:sz w:val="20"/>
      <w:szCs w:val="20"/>
    </w:rPr>
  </w:style>
  <w:style w:type="paragraph" w:styleId="a8">
    <w:name w:val="footer"/>
    <w:basedOn w:val="a"/>
    <w:link w:val="a9"/>
    <w:rsid w:val="000579ED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link w:val="a8"/>
    <w:rsid w:val="000579ED"/>
    <w:rPr>
      <w:rFonts w:ascii="Times New Roman" w:eastAsia="華康楷書體W5" w:hAnsi="Times New Roman" w:cs="Times New Roman"/>
      <w:spacing w:val="20"/>
      <w:sz w:val="20"/>
      <w:szCs w:val="20"/>
    </w:rPr>
  </w:style>
  <w:style w:type="character" w:customStyle="1" w:styleId="intro">
    <w:name w:val="intro"/>
    <w:basedOn w:val="a0"/>
    <w:rsid w:val="000579ED"/>
  </w:style>
  <w:style w:type="paragraph" w:styleId="a4">
    <w:name w:val="Body Text Indent"/>
    <w:basedOn w:val="a"/>
    <w:link w:val="aa"/>
    <w:uiPriority w:val="99"/>
    <w:semiHidden/>
    <w:unhideWhenUsed/>
    <w:rsid w:val="000579ED"/>
    <w:pPr>
      <w:spacing w:after="120"/>
      <w:ind w:leftChars="200" w:left="480"/>
    </w:pPr>
  </w:style>
  <w:style w:type="character" w:customStyle="1" w:styleId="aa">
    <w:name w:val="本文縮排 字元"/>
    <w:basedOn w:val="a0"/>
    <w:link w:val="a4"/>
    <w:uiPriority w:val="99"/>
    <w:semiHidden/>
    <w:rsid w:val="000579ED"/>
    <w:rPr>
      <w:rFonts w:ascii="Times New Roman" w:eastAsia="華康楷書體W5" w:hAnsi="Times New Roman" w:cs="Times New Roman"/>
      <w:spacing w:val="20"/>
      <w:sz w:val="34"/>
      <w:szCs w:val="20"/>
    </w:rPr>
  </w:style>
  <w:style w:type="character" w:styleId="ab">
    <w:name w:val="Strong"/>
    <w:basedOn w:val="a0"/>
    <w:uiPriority w:val="22"/>
    <w:qFormat/>
    <w:rsid w:val="00057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43C59-FB2A-454E-BA61-E4EC8DAF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2017-02-09T02:39:00Z</dcterms:created>
  <dcterms:modified xsi:type="dcterms:W3CDTF">2017-02-09T02:52:00Z</dcterms:modified>
</cp:coreProperties>
</file>